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BA2" w:rsidRPr="006F453C" w:rsidRDefault="00791BA2" w:rsidP="00791BA2">
      <w:pPr>
        <w:spacing w:after="0" w:line="480" w:lineRule="auto"/>
        <w:jc w:val="center"/>
        <w:rPr>
          <w:rFonts w:ascii="Times New Roman" w:eastAsia="Times New Roman" w:hAnsi="Times New Roman" w:cs="Times New Roman"/>
          <w:b/>
          <w:sz w:val="24"/>
          <w:szCs w:val="24"/>
        </w:rPr>
      </w:pPr>
      <w:r w:rsidRPr="006F453C">
        <w:rPr>
          <w:rFonts w:ascii="Times New Roman" w:eastAsia="Times New Roman" w:hAnsi="Times New Roman" w:cs="Times New Roman"/>
          <w:b/>
          <w:color w:val="000000"/>
          <w:sz w:val="24"/>
          <w:szCs w:val="24"/>
        </w:rPr>
        <w:t>Clinical Relevance</w:t>
      </w:r>
    </w:p>
    <w:p w:rsidR="00791BA2" w:rsidRDefault="00791BA2" w:rsidP="00791BA2">
      <w:pPr>
        <w:spacing w:after="0" w:line="480" w:lineRule="auto"/>
        <w:ind w:firstLine="720"/>
        <w:rPr>
          <w:rFonts w:ascii="Times New Roman" w:eastAsia="Times New Roman" w:hAnsi="Times New Roman" w:cs="Times New Roman"/>
          <w:color w:val="000000"/>
          <w:sz w:val="24"/>
          <w:szCs w:val="24"/>
        </w:rPr>
      </w:pPr>
      <w:r w:rsidRPr="00897E54">
        <w:rPr>
          <w:rFonts w:ascii="Times New Roman" w:eastAsia="Times New Roman" w:hAnsi="Times New Roman" w:cs="Times New Roman"/>
          <w:color w:val="000000"/>
          <w:sz w:val="24"/>
          <w:szCs w:val="24"/>
        </w:rPr>
        <w:t>CRNAs are highly educated nurses that provide approximately 43 million anesthetics in the United States each year (American Association of Nurse Anesthetists, 2016).  Due to the large number of anesthetics being performed, it's imperative that SRNAs are prepared to provide safe and effective care. The use of high-fidelity simulation can improve the quality of SRNA education and prepare them for clinical practice. (Bradford &amp; Cook, 2015).  Creating a simulation boot camp tailored to SRNAs provides a safe place for students to practice critical thinking and decision-making while orienting themselves to the environment in their</w:t>
      </w:r>
      <w:r>
        <w:rPr>
          <w:rFonts w:ascii="Times New Roman" w:eastAsia="Times New Roman" w:hAnsi="Times New Roman" w:cs="Times New Roman"/>
          <w:color w:val="000000"/>
          <w:sz w:val="24"/>
          <w:szCs w:val="24"/>
        </w:rPr>
        <w:t xml:space="preserve"> replicated OR theatres at the </w:t>
      </w:r>
      <w:r w:rsidRPr="00897E54">
        <w:rPr>
          <w:rFonts w:ascii="Times New Roman" w:eastAsia="Times New Roman" w:hAnsi="Times New Roman" w:cs="Times New Roman"/>
          <w:color w:val="000000"/>
          <w:sz w:val="24"/>
          <w:szCs w:val="24"/>
        </w:rPr>
        <w:t>simulation center.</w:t>
      </w:r>
    </w:p>
    <w:p w:rsidR="00256635" w:rsidRDefault="00256635">
      <w:bookmarkStart w:id="0" w:name="_GoBack"/>
      <w:bookmarkEnd w:id="0"/>
    </w:p>
    <w:sectPr w:rsidR="0025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A2"/>
    <w:rsid w:val="00256635"/>
    <w:rsid w:val="006C2021"/>
    <w:rsid w:val="0079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D1E09-BEE8-47FF-BE92-8BA08E4B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Rambo</dc:creator>
  <cp:keywords/>
  <dc:description/>
  <cp:lastModifiedBy>Carly Rambo</cp:lastModifiedBy>
  <cp:revision>1</cp:revision>
  <dcterms:created xsi:type="dcterms:W3CDTF">2018-09-29T15:10:00Z</dcterms:created>
  <dcterms:modified xsi:type="dcterms:W3CDTF">2018-09-29T15:11:00Z</dcterms:modified>
</cp:coreProperties>
</file>