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3F3D" w14:textId="77777777" w:rsidR="00161BE1" w:rsidRPr="009C78FE" w:rsidRDefault="00161BE1" w:rsidP="00161B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C78FE">
        <w:rPr>
          <w:b/>
          <w:sz w:val="32"/>
          <w:szCs w:val="32"/>
        </w:rPr>
        <w:t xml:space="preserve">SIUE Student Nurse Anesthetist Bootcamp Evaluation </w:t>
      </w:r>
    </w:p>
    <w:p w14:paraId="437DFB73" w14:textId="77777777" w:rsidR="00161BE1" w:rsidRPr="00D65DC8" w:rsidRDefault="00161BE1" w:rsidP="00161BE1">
      <w:pPr>
        <w:rPr>
          <w:b/>
        </w:rPr>
      </w:pPr>
    </w:p>
    <w:p w14:paraId="53244105" w14:textId="77777777" w:rsidR="00161BE1" w:rsidRDefault="00161BE1" w:rsidP="00161BE1">
      <w:r w:rsidRPr="00D65DC8">
        <w:rPr>
          <w:b/>
        </w:rPr>
        <w:t xml:space="preserve">Instructions: </w:t>
      </w:r>
      <w:r w:rsidRPr="00D65DC8">
        <w:t>This questionnaire is a series of statements about your attitudes towards the simulation</w:t>
      </w:r>
      <w:r w:rsidR="006E319B">
        <w:t xml:space="preserve"> activities you participated in today.</w:t>
      </w:r>
      <w:r w:rsidRPr="00D65DC8">
        <w:t xml:space="preserve">  There are no right or wrong answers. For each of the following statements, circle the response that best characterizes how you feel.  This is an anonymous evaluation</w:t>
      </w:r>
      <w:r w:rsidR="006E319B">
        <w:t>; do not put your name on the survey</w:t>
      </w:r>
      <w:r w:rsidRPr="00D65DC8">
        <w:t xml:space="preserve">.  The results will be </w:t>
      </w:r>
      <w:r w:rsidR="006E319B">
        <w:t xml:space="preserve">reported in the aggregate only. </w:t>
      </w:r>
      <w:r w:rsidRPr="00D65DC8">
        <w:t xml:space="preserve"> </w:t>
      </w:r>
    </w:p>
    <w:p w14:paraId="30DF3947" w14:textId="77777777" w:rsidR="00161BE1" w:rsidRDefault="00161BE1" w:rsidP="00161BE1">
      <w:pPr>
        <w:rPr>
          <w:sz w:val="16"/>
          <w:szCs w:val="16"/>
        </w:rPr>
      </w:pPr>
    </w:p>
    <w:p w14:paraId="7EA5382C" w14:textId="77777777" w:rsidR="00161BE1" w:rsidRPr="00D811C3" w:rsidRDefault="00161BE1" w:rsidP="00161BE1">
      <w:pPr>
        <w:rPr>
          <w:sz w:val="16"/>
          <w:szCs w:val="16"/>
        </w:rPr>
      </w:pPr>
    </w:p>
    <w:p w14:paraId="2368F8F5" w14:textId="77777777" w:rsidR="00161BE1" w:rsidRDefault="00161BE1" w:rsidP="00161BE1">
      <w:pPr>
        <w:jc w:val="center"/>
      </w:pPr>
      <w:r w:rsidRPr="00D65DC8">
        <w:t>1= Strongly Disagree, 2= Disagree, 3= Neither Agree or Disagree, 4= Agree, 5 = Strongly Agree</w:t>
      </w:r>
    </w:p>
    <w:p w14:paraId="0D2383FB" w14:textId="77777777" w:rsidR="00161BE1" w:rsidRPr="00D811C3" w:rsidRDefault="00161BE1" w:rsidP="006E319B"/>
    <w:tbl>
      <w:tblPr>
        <w:tblStyle w:val="TableGrid"/>
        <w:tblW w:w="11054" w:type="dxa"/>
        <w:tblInd w:w="-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1073"/>
        <w:gridCol w:w="1073"/>
        <w:gridCol w:w="1074"/>
        <w:gridCol w:w="1073"/>
        <w:gridCol w:w="1074"/>
      </w:tblGrid>
      <w:tr w:rsidR="00161BE1" w:rsidRPr="00EF1950" w14:paraId="30D758F6" w14:textId="77777777" w:rsidTr="00161BE1">
        <w:trPr>
          <w:trHeight w:val="273"/>
        </w:trPr>
        <w:tc>
          <w:tcPr>
            <w:tcW w:w="5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AF7C5" w14:textId="77777777" w:rsidR="00161BE1" w:rsidRPr="009C78FE" w:rsidRDefault="00161BE1" w:rsidP="007D143F">
            <w:pPr>
              <w:jc w:val="center"/>
              <w:rPr>
                <w:b/>
                <w:sz w:val="28"/>
                <w:szCs w:val="28"/>
              </w:rPr>
            </w:pPr>
            <w:r w:rsidRPr="009C78FE">
              <w:rPr>
                <w:b/>
                <w:sz w:val="28"/>
                <w:szCs w:val="28"/>
              </w:rPr>
              <w:t>Fire in the OR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01443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6240E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2257F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or Disagree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54F02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4B959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161BE1" w:rsidRPr="00EF1950" w14:paraId="6004340C" w14:textId="77777777" w:rsidTr="00161BE1">
        <w:trPr>
          <w:trHeight w:val="435"/>
        </w:trPr>
        <w:tc>
          <w:tcPr>
            <w:tcW w:w="5687" w:type="dxa"/>
            <w:tcBorders>
              <w:top w:val="single" w:sz="4" w:space="0" w:color="auto"/>
            </w:tcBorders>
            <w:vAlign w:val="center"/>
          </w:tcPr>
          <w:p w14:paraId="507C8FBC" w14:textId="77777777" w:rsidR="00161BE1" w:rsidRPr="00EF1950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</w:t>
            </w:r>
            <w:r w:rsidR="00161BE1" w:rsidRPr="00EF1950">
              <w:rPr>
                <w:sz w:val="20"/>
                <w:szCs w:val="20"/>
              </w:rPr>
              <w:t>confident that I would be able to manage a fire in the operating room</w:t>
            </w:r>
            <w:r w:rsidR="006E319B">
              <w:rPr>
                <w:sz w:val="20"/>
                <w:szCs w:val="20"/>
              </w:rPr>
              <w:t xml:space="preserve"> at OSF</w:t>
            </w:r>
            <w:r w:rsidR="00161BE1" w:rsidRPr="00EF1950">
              <w:rPr>
                <w:sz w:val="20"/>
                <w:szCs w:val="20"/>
              </w:rPr>
              <w:t>.</w:t>
            </w:r>
          </w:p>
          <w:p w14:paraId="55A30C3E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6B198468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4CF97A79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19DC54FE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34B5505E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2AD8F38D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042FB40A" w14:textId="77777777" w:rsidTr="00161BE1">
        <w:trPr>
          <w:trHeight w:val="556"/>
        </w:trPr>
        <w:tc>
          <w:tcPr>
            <w:tcW w:w="5687" w:type="dxa"/>
            <w:vAlign w:val="center"/>
          </w:tcPr>
          <w:p w14:paraId="1C4DA9AC" w14:textId="77777777" w:rsidR="00161BE1" w:rsidRPr="00EF1950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felt</w:t>
            </w:r>
            <w:r w:rsidR="00161BE1">
              <w:rPr>
                <w:sz w:val="20"/>
                <w:szCs w:val="20"/>
              </w:rPr>
              <w:t xml:space="preserve"> prepared in developing a plan</w:t>
            </w:r>
            <w:r w:rsidR="00161BE1" w:rsidRPr="00EF1950">
              <w:rPr>
                <w:sz w:val="20"/>
                <w:szCs w:val="20"/>
              </w:rPr>
              <w:t xml:space="preserve"> </w:t>
            </w:r>
            <w:r w:rsidR="00161BE1">
              <w:rPr>
                <w:sz w:val="20"/>
                <w:szCs w:val="20"/>
              </w:rPr>
              <w:t>for evacuation in an OR fire</w:t>
            </w:r>
            <w:r w:rsidR="006E319B">
              <w:rPr>
                <w:sz w:val="20"/>
                <w:szCs w:val="20"/>
              </w:rPr>
              <w:t xml:space="preserve"> at OSF</w:t>
            </w:r>
            <w:r w:rsidR="00161BE1">
              <w:rPr>
                <w:sz w:val="20"/>
                <w:szCs w:val="20"/>
              </w:rPr>
              <w:t>.</w:t>
            </w:r>
          </w:p>
          <w:p w14:paraId="6A72E1E1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54506FFF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14:paraId="2CE55BC2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14:paraId="75FDFE4F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14:paraId="2C121EED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14:paraId="4E39383F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5C63071A" w14:textId="77777777" w:rsidTr="00161BE1">
        <w:trPr>
          <w:trHeight w:val="268"/>
        </w:trPr>
        <w:tc>
          <w:tcPr>
            <w:tcW w:w="5687" w:type="dxa"/>
            <w:vAlign w:val="center"/>
          </w:tcPr>
          <w:p w14:paraId="351A8D5E" w14:textId="77777777" w:rsidR="00161BE1" w:rsidRPr="00EF1950" w:rsidRDefault="00161BE1" w:rsidP="007D143F">
            <w:pPr>
              <w:rPr>
                <w:sz w:val="20"/>
                <w:szCs w:val="20"/>
              </w:rPr>
            </w:pPr>
            <w:r w:rsidRPr="00EF1950">
              <w:rPr>
                <w:sz w:val="20"/>
                <w:szCs w:val="20"/>
              </w:rPr>
              <w:t>This simulation was helpful and effective.</w:t>
            </w:r>
          </w:p>
          <w:p w14:paraId="56AE2FA8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73671812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14:paraId="551354C9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14:paraId="61A892BC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14:paraId="1B122FD5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14:paraId="23C1C9AF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7BFD33C9" w14:textId="77777777" w:rsidTr="006E411C">
        <w:trPr>
          <w:trHeight w:val="698"/>
        </w:trPr>
        <w:tc>
          <w:tcPr>
            <w:tcW w:w="5687" w:type="dxa"/>
            <w:vAlign w:val="center"/>
          </w:tcPr>
          <w:p w14:paraId="5E146A0D" w14:textId="77777777" w:rsidR="00161BE1" w:rsidRDefault="006E411C" w:rsidP="006E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simulation was relevant to my development as a nurse anesthetist.</w:t>
            </w:r>
          </w:p>
          <w:p w14:paraId="50356D5B" w14:textId="77777777" w:rsidR="00161BE1" w:rsidRPr="00EF1950" w:rsidRDefault="00161BE1" w:rsidP="006E411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2CB126D5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14:paraId="232B8D00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14:paraId="58CD07C0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14:paraId="4CAF26EB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14:paraId="7674DADC" w14:textId="77777777" w:rsidR="00161BE1" w:rsidRPr="00EF1950" w:rsidRDefault="00161BE1" w:rsidP="007D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4E1E1ED3" w14:textId="77777777" w:rsidTr="006E319B">
        <w:trPr>
          <w:trHeight w:val="585"/>
        </w:trPr>
        <w:tc>
          <w:tcPr>
            <w:tcW w:w="5687" w:type="dxa"/>
            <w:tcBorders>
              <w:bottom w:val="single" w:sz="4" w:space="0" w:color="auto"/>
            </w:tcBorders>
            <w:vAlign w:val="center"/>
          </w:tcPr>
          <w:p w14:paraId="3BB8AE9D" w14:textId="77777777" w:rsidR="00161BE1" w:rsidRDefault="00161BE1" w:rsidP="007D143F">
            <w:pPr>
              <w:rPr>
                <w:sz w:val="20"/>
                <w:szCs w:val="20"/>
              </w:rPr>
            </w:pPr>
            <w:r w:rsidRPr="006A7469">
              <w:rPr>
                <w:sz w:val="20"/>
                <w:szCs w:val="20"/>
              </w:rPr>
              <w:t>Would you recommend this simulation for future students?</w:t>
            </w:r>
          </w:p>
          <w:p w14:paraId="370F9BF8" w14:textId="77777777" w:rsidR="00161BE1" w:rsidRDefault="00161BE1" w:rsidP="007D143F"/>
        </w:tc>
        <w:tc>
          <w:tcPr>
            <w:tcW w:w="1073" w:type="dxa"/>
            <w:tcBorders>
              <w:bottom w:val="single" w:sz="4" w:space="0" w:color="auto"/>
            </w:tcBorders>
          </w:tcPr>
          <w:p w14:paraId="6CDF5840" w14:textId="77777777" w:rsidR="00161BE1" w:rsidRPr="006E319B" w:rsidRDefault="00161BE1" w:rsidP="006E3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F498350" w14:textId="77777777" w:rsidR="00161BE1" w:rsidRPr="006E319B" w:rsidRDefault="006E319B" w:rsidP="006E319B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Yes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23F7BD6" w14:textId="77777777" w:rsidR="00161BE1" w:rsidRPr="006E319B" w:rsidRDefault="00161BE1" w:rsidP="006E3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87EB088" w14:textId="77777777" w:rsidR="00161BE1" w:rsidRPr="006E319B" w:rsidRDefault="006E319B" w:rsidP="006E319B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No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F4751E8" w14:textId="77777777" w:rsidR="00161BE1" w:rsidRDefault="00161BE1" w:rsidP="007D143F"/>
        </w:tc>
      </w:tr>
      <w:tr w:rsidR="00161BE1" w:rsidRPr="00EF1950" w14:paraId="2B704EBA" w14:textId="77777777" w:rsidTr="006E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9173EB" w14:textId="77777777" w:rsidR="00161BE1" w:rsidRPr="009C78FE" w:rsidRDefault="00161BE1" w:rsidP="000D7497">
            <w:pPr>
              <w:jc w:val="center"/>
              <w:rPr>
                <w:b/>
                <w:sz w:val="28"/>
                <w:szCs w:val="28"/>
              </w:rPr>
            </w:pPr>
            <w:r w:rsidRPr="009C78FE">
              <w:rPr>
                <w:b/>
                <w:sz w:val="28"/>
                <w:szCs w:val="28"/>
              </w:rPr>
              <w:t>Malignant Hyperthermia in the OR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18F476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671088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F21E0E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or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77C11A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37B6E6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161BE1" w:rsidRPr="00EF1950" w14:paraId="17EFFB4C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5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8FFC1" w14:textId="77777777" w:rsidR="00161BE1" w:rsidRPr="00953EAA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</w:t>
            </w:r>
            <w:r w:rsidR="00161BE1" w:rsidRPr="00953EAA">
              <w:rPr>
                <w:sz w:val="20"/>
                <w:szCs w:val="20"/>
              </w:rPr>
              <w:t xml:space="preserve">confident that </w:t>
            </w:r>
            <w:r>
              <w:rPr>
                <w:sz w:val="20"/>
                <w:szCs w:val="20"/>
              </w:rPr>
              <w:t>I could</w:t>
            </w:r>
            <w:r w:rsidR="00161BE1">
              <w:rPr>
                <w:sz w:val="20"/>
                <w:szCs w:val="20"/>
              </w:rPr>
              <w:t xml:space="preserve"> identify symptoms in a patient experiencing Malignant Hyperthermia</w:t>
            </w:r>
            <w:r w:rsidR="006E319B">
              <w:rPr>
                <w:sz w:val="20"/>
                <w:szCs w:val="20"/>
              </w:rPr>
              <w:t xml:space="preserve"> (MH)</w:t>
            </w:r>
            <w:r w:rsidR="00161BE1">
              <w:rPr>
                <w:sz w:val="20"/>
                <w:szCs w:val="20"/>
              </w:rPr>
              <w:t>.</w:t>
            </w:r>
          </w:p>
          <w:p w14:paraId="38C83BD9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CB82A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21646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D4E6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95A4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D631D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6E91772C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6C885495" w14:textId="77777777" w:rsidR="00161BE1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felt </w:t>
            </w:r>
            <w:r w:rsidR="00161BE1">
              <w:rPr>
                <w:sz w:val="20"/>
                <w:szCs w:val="20"/>
              </w:rPr>
              <w:t>prepared to manage treatment strategies for suspected MH.</w:t>
            </w:r>
          </w:p>
          <w:p w14:paraId="4521C2A4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4DC0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D933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5F82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B9F2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49D5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74F36F82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5D95CA7E" w14:textId="77777777" w:rsidR="00161BE1" w:rsidRPr="00EF1950" w:rsidRDefault="00161BE1" w:rsidP="007D143F">
            <w:pPr>
              <w:rPr>
                <w:sz w:val="20"/>
                <w:szCs w:val="20"/>
              </w:rPr>
            </w:pPr>
            <w:r w:rsidRPr="00EF1950">
              <w:rPr>
                <w:sz w:val="20"/>
                <w:szCs w:val="20"/>
              </w:rPr>
              <w:t>This simulation was helpful and effective.</w:t>
            </w:r>
          </w:p>
          <w:p w14:paraId="5686392F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B21D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EDE8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C25C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1E9B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22AE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2F9B93A8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3A09C9A2" w14:textId="77777777" w:rsidR="00161BE1" w:rsidRDefault="00161BE1" w:rsidP="007D143F">
            <w:pPr>
              <w:rPr>
                <w:sz w:val="20"/>
                <w:szCs w:val="20"/>
              </w:rPr>
            </w:pPr>
            <w:r w:rsidRPr="00EF1950">
              <w:rPr>
                <w:sz w:val="20"/>
                <w:szCs w:val="20"/>
              </w:rPr>
              <w:t>I am confident that I am developing skills and knowledge from this simulation to perform necessary tasks in the clinical setting.</w:t>
            </w:r>
          </w:p>
          <w:p w14:paraId="24892BFD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3E1C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90AA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911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F632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CA02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2E07F04A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C6134" w14:textId="77777777" w:rsidR="00161BE1" w:rsidRPr="00D811C3" w:rsidRDefault="00161BE1" w:rsidP="007D143F">
            <w:pPr>
              <w:rPr>
                <w:sz w:val="20"/>
                <w:szCs w:val="20"/>
              </w:rPr>
            </w:pPr>
            <w:r w:rsidRPr="006A7469">
              <w:rPr>
                <w:sz w:val="20"/>
                <w:szCs w:val="20"/>
              </w:rPr>
              <w:t>Would you recommend this simulation for future students?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A0B8B" w14:textId="77777777" w:rsidR="00161BE1" w:rsidRPr="006E319B" w:rsidRDefault="00161BE1" w:rsidP="006E3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98C85" w14:textId="77777777" w:rsidR="00161BE1" w:rsidRPr="006E319B" w:rsidRDefault="006E319B" w:rsidP="006E319B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Yes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0868F" w14:textId="77777777" w:rsidR="00161BE1" w:rsidRPr="006E319B" w:rsidRDefault="00161BE1" w:rsidP="006E3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6F74A" w14:textId="77777777" w:rsidR="00161BE1" w:rsidRPr="006E319B" w:rsidRDefault="006E319B" w:rsidP="006E319B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99577" w14:textId="77777777" w:rsidR="00161BE1" w:rsidRDefault="00161BE1" w:rsidP="007D143F"/>
        </w:tc>
      </w:tr>
      <w:tr w:rsidR="00161BE1" w:rsidRPr="00EF1950" w14:paraId="7A838DE2" w14:textId="77777777" w:rsidTr="000D7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9A1C9B" w14:textId="77777777" w:rsidR="00161BE1" w:rsidRPr="009C78FE" w:rsidRDefault="00161BE1" w:rsidP="000D7497">
            <w:pPr>
              <w:jc w:val="center"/>
              <w:rPr>
                <w:b/>
                <w:sz w:val="28"/>
                <w:szCs w:val="28"/>
              </w:rPr>
            </w:pPr>
            <w:r w:rsidRPr="009C78FE">
              <w:rPr>
                <w:b/>
                <w:sz w:val="28"/>
                <w:szCs w:val="28"/>
              </w:rPr>
              <w:t>Suture Station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4811FF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E71325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D63790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or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1E6BA0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13AA92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161BE1" w:rsidRPr="00EF1950" w14:paraId="2C80E64D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7180E" w14:textId="77777777" w:rsidR="00161BE1" w:rsidRPr="00953EAA" w:rsidRDefault="006E411C" w:rsidP="00DE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felt</w:t>
            </w:r>
            <w:r w:rsidR="00161BE1">
              <w:rPr>
                <w:sz w:val="20"/>
                <w:szCs w:val="20"/>
              </w:rPr>
              <w:t xml:space="preserve"> proficient in the various techniques for suturing.</w:t>
            </w:r>
          </w:p>
          <w:p w14:paraId="73929BC9" w14:textId="77777777" w:rsidR="00161BE1" w:rsidRPr="00EF1950" w:rsidRDefault="00161BE1" w:rsidP="00DE455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6F71E4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12C0C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37146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D44A6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F7ED1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77577A06" w14:textId="77777777" w:rsidTr="006E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680FF1A9" w14:textId="77777777" w:rsidR="00161BE1" w:rsidRPr="00EF1950" w:rsidRDefault="00161BE1" w:rsidP="007D143F">
            <w:pPr>
              <w:rPr>
                <w:sz w:val="20"/>
                <w:szCs w:val="20"/>
              </w:rPr>
            </w:pPr>
            <w:r w:rsidRPr="00EF1950">
              <w:rPr>
                <w:sz w:val="20"/>
                <w:szCs w:val="20"/>
              </w:rPr>
              <w:t>This simulation was helpful and effective.</w:t>
            </w:r>
          </w:p>
          <w:p w14:paraId="46B6CA7E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256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D441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BAED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CC8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F909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10AE61BA" w14:textId="77777777" w:rsidTr="006E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71F13B60" w14:textId="77777777" w:rsidR="006E411C" w:rsidRDefault="006E411C" w:rsidP="006E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simulation was relevant to my development as a nurse anesthetist.</w:t>
            </w:r>
          </w:p>
          <w:p w14:paraId="4E7FD42D" w14:textId="77777777" w:rsidR="00161BE1" w:rsidRPr="00EF1950" w:rsidRDefault="00161BE1" w:rsidP="006E319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8FB9765" w14:textId="77777777" w:rsidR="00DE4551" w:rsidRDefault="00DE4551" w:rsidP="00DE4551">
            <w:pPr>
              <w:jc w:val="center"/>
              <w:rPr>
                <w:sz w:val="20"/>
                <w:szCs w:val="20"/>
              </w:rPr>
            </w:pPr>
          </w:p>
          <w:p w14:paraId="06EBB764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BE72590" w14:textId="77777777" w:rsidR="00DE4551" w:rsidRDefault="00DE4551" w:rsidP="00DE4551">
            <w:pPr>
              <w:jc w:val="center"/>
              <w:rPr>
                <w:sz w:val="20"/>
                <w:szCs w:val="20"/>
              </w:rPr>
            </w:pPr>
          </w:p>
          <w:p w14:paraId="0D98BB9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7604A45" w14:textId="77777777" w:rsidR="00DE4551" w:rsidRDefault="00DE4551" w:rsidP="00DE4551">
            <w:pPr>
              <w:jc w:val="center"/>
              <w:rPr>
                <w:sz w:val="20"/>
                <w:szCs w:val="20"/>
              </w:rPr>
            </w:pPr>
          </w:p>
          <w:p w14:paraId="040E136F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B0C3F0D" w14:textId="77777777" w:rsidR="00DE4551" w:rsidRDefault="00DE4551" w:rsidP="00DE4551">
            <w:pPr>
              <w:jc w:val="center"/>
              <w:rPr>
                <w:sz w:val="20"/>
                <w:szCs w:val="20"/>
              </w:rPr>
            </w:pPr>
          </w:p>
          <w:p w14:paraId="0FDB9245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5870B8C" w14:textId="77777777" w:rsidR="00DE4551" w:rsidRDefault="00DE4551" w:rsidP="00DE4551">
            <w:pPr>
              <w:jc w:val="center"/>
              <w:rPr>
                <w:sz w:val="20"/>
                <w:szCs w:val="20"/>
              </w:rPr>
            </w:pPr>
          </w:p>
          <w:p w14:paraId="58D2F9B0" w14:textId="77777777" w:rsidR="00161BE1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0C1AA48" w14:textId="77777777" w:rsidR="006E319B" w:rsidRPr="00EF1950" w:rsidRDefault="006E319B" w:rsidP="00DE4551">
            <w:pPr>
              <w:jc w:val="center"/>
              <w:rPr>
                <w:sz w:val="20"/>
                <w:szCs w:val="20"/>
              </w:rPr>
            </w:pPr>
          </w:p>
        </w:tc>
      </w:tr>
      <w:tr w:rsidR="006E319B" w:rsidRPr="00EF1950" w14:paraId="7BBFE751" w14:textId="77777777" w:rsidTr="006E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7E0AF" w14:textId="77777777" w:rsidR="006E319B" w:rsidRDefault="006E319B" w:rsidP="006E319B">
            <w:pPr>
              <w:rPr>
                <w:sz w:val="20"/>
                <w:szCs w:val="20"/>
              </w:rPr>
            </w:pPr>
            <w:r w:rsidRPr="006A7469">
              <w:rPr>
                <w:sz w:val="20"/>
                <w:szCs w:val="20"/>
              </w:rPr>
              <w:t>Would you recommend this simulation for future students?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  <w:p w14:paraId="36A35152" w14:textId="77777777" w:rsidR="006E319B" w:rsidRPr="00EF1950" w:rsidRDefault="006E319B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39606" w14:textId="77777777" w:rsidR="006E319B" w:rsidRDefault="006E319B" w:rsidP="00DE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F38DA" w14:textId="77777777" w:rsidR="006E319B" w:rsidRDefault="006E319B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4C069" w14:textId="77777777" w:rsidR="006E319B" w:rsidRDefault="006E319B" w:rsidP="00DE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66558" w14:textId="77777777" w:rsidR="006E319B" w:rsidRDefault="006E319B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ABBB5" w14:textId="77777777" w:rsidR="006E319B" w:rsidRDefault="006E319B" w:rsidP="00DE4551">
            <w:pPr>
              <w:jc w:val="center"/>
              <w:rPr>
                <w:sz w:val="20"/>
                <w:szCs w:val="20"/>
              </w:rPr>
            </w:pPr>
          </w:p>
        </w:tc>
      </w:tr>
      <w:tr w:rsidR="00161BE1" w14:paraId="29D6B0D5" w14:textId="77777777" w:rsidTr="006E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1A0318" w14:textId="77777777" w:rsidR="00161BE1" w:rsidRPr="009C78FE" w:rsidRDefault="00161BE1" w:rsidP="00161BE1">
            <w:pPr>
              <w:jc w:val="center"/>
              <w:rPr>
                <w:b/>
                <w:sz w:val="28"/>
                <w:szCs w:val="28"/>
              </w:rPr>
            </w:pPr>
            <w:r w:rsidRPr="009C78FE">
              <w:rPr>
                <w:b/>
                <w:sz w:val="28"/>
                <w:szCs w:val="28"/>
              </w:rPr>
              <w:lastRenderedPageBreak/>
              <w:t xml:space="preserve">Ultrasound Guided CVC Training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F55C26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DD12FE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2E7768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or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A7C884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C453FB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161BE1" w14:paraId="64EA4930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A9D8B" w14:textId="77777777" w:rsidR="00161BE1" w:rsidRDefault="006E411C" w:rsidP="0016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able to </w:t>
            </w:r>
            <w:r w:rsidR="00161BE1">
              <w:rPr>
                <w:sz w:val="20"/>
                <w:szCs w:val="20"/>
              </w:rPr>
              <w:t xml:space="preserve">discuss the possible complications associated with CVC insertion. </w:t>
            </w:r>
          </w:p>
          <w:p w14:paraId="458A9FE2" w14:textId="77777777" w:rsidR="00161BE1" w:rsidRPr="00EF1950" w:rsidRDefault="00161BE1" w:rsidP="00161BE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47864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B859E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1F0D1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0437D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D9E9C8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47CA0E55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A4BC" w14:textId="77777777" w:rsidR="00161BE1" w:rsidRPr="00953EAA" w:rsidRDefault="00161BE1" w:rsidP="0016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6E411C">
              <w:rPr>
                <w:sz w:val="20"/>
                <w:szCs w:val="20"/>
              </w:rPr>
              <w:t xml:space="preserve">could </w:t>
            </w:r>
            <w:r>
              <w:rPr>
                <w:sz w:val="20"/>
                <w:szCs w:val="20"/>
              </w:rPr>
              <w:t xml:space="preserve">accurately preform the </w:t>
            </w:r>
            <w:proofErr w:type="spellStart"/>
            <w:r>
              <w:rPr>
                <w:sz w:val="20"/>
                <w:szCs w:val="20"/>
              </w:rPr>
              <w:t>seldinger</w:t>
            </w:r>
            <w:proofErr w:type="spellEnd"/>
            <w:r>
              <w:rPr>
                <w:sz w:val="20"/>
                <w:szCs w:val="20"/>
              </w:rPr>
              <w:t xml:space="preserve"> technique for central line insertion. </w:t>
            </w:r>
          </w:p>
          <w:p w14:paraId="18EA8229" w14:textId="77777777" w:rsidR="00161BE1" w:rsidRPr="00EF1950" w:rsidRDefault="00161BE1" w:rsidP="00161BE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2BC5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0C57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557A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E424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031B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6698911C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9F75" w14:textId="77777777" w:rsidR="00161BE1" w:rsidRPr="00953EAA" w:rsidRDefault="006E411C" w:rsidP="0016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felt </w:t>
            </w:r>
            <w:r w:rsidR="00161BE1">
              <w:rPr>
                <w:sz w:val="20"/>
                <w:szCs w:val="20"/>
              </w:rPr>
              <w:t>competent in using ultrasound to safely insert a CVC.</w:t>
            </w:r>
          </w:p>
          <w:p w14:paraId="39B61768" w14:textId="77777777" w:rsidR="00161BE1" w:rsidRPr="00EF1950" w:rsidRDefault="00161BE1" w:rsidP="00161BE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CAB3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E74F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709B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B8E8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8AE0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5F1FA980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C1EE" w14:textId="77777777" w:rsidR="00161BE1" w:rsidRPr="00EF1950" w:rsidRDefault="00161BE1" w:rsidP="00161BE1">
            <w:pPr>
              <w:rPr>
                <w:sz w:val="20"/>
                <w:szCs w:val="20"/>
              </w:rPr>
            </w:pPr>
            <w:r w:rsidRPr="00EF1950">
              <w:rPr>
                <w:sz w:val="20"/>
                <w:szCs w:val="20"/>
              </w:rPr>
              <w:t>This simulation was helpful and effective.</w:t>
            </w:r>
          </w:p>
          <w:p w14:paraId="59338A5F" w14:textId="77777777" w:rsidR="00161BE1" w:rsidRPr="00EF1950" w:rsidRDefault="00161BE1" w:rsidP="00161BE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4038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C78CB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AC10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8AA6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DBEC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13C3D4D0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67941" w14:textId="77777777" w:rsidR="006E411C" w:rsidRDefault="006E411C" w:rsidP="006E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simulation was relevant to my development as a nurse anesthetist.</w:t>
            </w:r>
          </w:p>
          <w:p w14:paraId="5F5696B7" w14:textId="77777777" w:rsidR="00161BE1" w:rsidRPr="00EF1950" w:rsidRDefault="00161BE1" w:rsidP="00161BE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DE19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22F9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85A5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6F3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FA94" w14:textId="77777777" w:rsidR="00161BE1" w:rsidRPr="00EF1950" w:rsidRDefault="00161BE1" w:rsidP="0016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4D07C7A0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C7E942" w14:textId="77777777" w:rsidR="00161BE1" w:rsidRDefault="00161BE1" w:rsidP="00161BE1">
            <w:pPr>
              <w:rPr>
                <w:sz w:val="20"/>
                <w:szCs w:val="20"/>
              </w:rPr>
            </w:pPr>
            <w:r w:rsidRPr="006A7469">
              <w:rPr>
                <w:sz w:val="20"/>
                <w:szCs w:val="20"/>
              </w:rPr>
              <w:t>Would you recommend this simulation for future students?</w:t>
            </w:r>
          </w:p>
          <w:p w14:paraId="424C5D92" w14:textId="77777777" w:rsidR="00161BE1" w:rsidRDefault="00161BE1" w:rsidP="00161BE1"/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86A7" w14:textId="77777777" w:rsidR="00161BE1" w:rsidRPr="006E319B" w:rsidRDefault="00161BE1" w:rsidP="006E3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07B9F" w14:textId="77777777" w:rsidR="00161BE1" w:rsidRPr="006E319B" w:rsidRDefault="006E319B" w:rsidP="006E319B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Yes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837E" w14:textId="77777777" w:rsidR="00161BE1" w:rsidRPr="006E319B" w:rsidRDefault="00161BE1" w:rsidP="006E3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82EA7" w14:textId="77777777" w:rsidR="00161BE1" w:rsidRPr="006E319B" w:rsidRDefault="006E319B" w:rsidP="006E319B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260C9" w14:textId="77777777" w:rsidR="00161BE1" w:rsidRDefault="00161BE1" w:rsidP="00161BE1"/>
        </w:tc>
      </w:tr>
      <w:tr w:rsidR="00161BE1" w:rsidRPr="00EF1950" w14:paraId="516B7F23" w14:textId="77777777" w:rsidTr="000D7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821F57" w14:textId="77777777" w:rsidR="00161BE1" w:rsidRPr="009C78FE" w:rsidRDefault="00161BE1" w:rsidP="000D7497">
            <w:pPr>
              <w:jc w:val="center"/>
              <w:rPr>
                <w:b/>
                <w:sz w:val="28"/>
                <w:szCs w:val="28"/>
              </w:rPr>
            </w:pPr>
            <w:r w:rsidRPr="009C78FE">
              <w:rPr>
                <w:b/>
                <w:sz w:val="28"/>
                <w:szCs w:val="28"/>
              </w:rPr>
              <w:t>Local Anesthetic Toxicity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F91AC2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844944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FB5F70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or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892C32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715234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161BE1" w:rsidRPr="00EF1950" w14:paraId="59A41F99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9516F" w14:textId="77777777" w:rsidR="00161BE1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</w:t>
            </w:r>
            <w:r w:rsidR="00161BE1">
              <w:rPr>
                <w:sz w:val="20"/>
                <w:szCs w:val="20"/>
              </w:rPr>
              <w:t xml:space="preserve">able to identify the signs and symptoms of a patient experiencing local anesthetic toxicity. </w:t>
            </w:r>
          </w:p>
          <w:p w14:paraId="2EB5E27F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EED71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7D095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9B75F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CB025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E663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02B6F385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085D25B3" w14:textId="77777777" w:rsidR="00161BE1" w:rsidRPr="00953EAA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felt</w:t>
            </w:r>
            <w:r w:rsidR="00161BE1">
              <w:rPr>
                <w:sz w:val="20"/>
                <w:szCs w:val="20"/>
              </w:rPr>
              <w:t xml:space="preserve"> confident as an anesthesia provider initiating treatment and managing the care of a patient experiencing local anesthetic toxicity.</w:t>
            </w:r>
          </w:p>
          <w:p w14:paraId="787BF3D4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07DF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D998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5F0D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76D3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554C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76074D2A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3FA8DD8E" w14:textId="77777777" w:rsidR="00161BE1" w:rsidRPr="00EF1950" w:rsidRDefault="00161BE1" w:rsidP="007D143F">
            <w:pPr>
              <w:rPr>
                <w:sz w:val="20"/>
                <w:szCs w:val="20"/>
              </w:rPr>
            </w:pPr>
            <w:r w:rsidRPr="00EF1950">
              <w:rPr>
                <w:sz w:val="20"/>
                <w:szCs w:val="20"/>
              </w:rPr>
              <w:t>This simulation was helpful and effective.</w:t>
            </w:r>
          </w:p>
          <w:p w14:paraId="4C4858D2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3EAB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D973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D483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873A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7A3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6B1F17B2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11283A46" w14:textId="77777777" w:rsidR="006E411C" w:rsidRDefault="006E411C" w:rsidP="006E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simulation was relevant to my development as a nurse anesthetist.</w:t>
            </w:r>
          </w:p>
          <w:p w14:paraId="4F504634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0A43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9038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930E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B4A5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FC5AC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485322F8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CFB0E" w14:textId="77777777" w:rsidR="00161BE1" w:rsidRDefault="00161BE1" w:rsidP="007D143F">
            <w:pPr>
              <w:rPr>
                <w:sz w:val="20"/>
                <w:szCs w:val="20"/>
              </w:rPr>
            </w:pPr>
            <w:r w:rsidRPr="006A7469">
              <w:rPr>
                <w:sz w:val="20"/>
                <w:szCs w:val="20"/>
              </w:rPr>
              <w:t>Would you recommend this simulation for future students?</w:t>
            </w:r>
          </w:p>
          <w:p w14:paraId="12981770" w14:textId="77777777" w:rsidR="00161BE1" w:rsidRDefault="00161BE1" w:rsidP="007D143F"/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7E4DF" w14:textId="77777777" w:rsidR="00161BE1" w:rsidRDefault="00161BE1" w:rsidP="007D143F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44043" w14:textId="77777777" w:rsidR="00161BE1" w:rsidRPr="006E319B" w:rsidRDefault="006E319B" w:rsidP="007D143F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Yes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230EA" w14:textId="77777777" w:rsidR="00161BE1" w:rsidRPr="006E319B" w:rsidRDefault="00161BE1" w:rsidP="007D1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B7466" w14:textId="77777777" w:rsidR="00161BE1" w:rsidRPr="006E319B" w:rsidRDefault="006E319B" w:rsidP="007D143F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3C67" w14:textId="77777777" w:rsidR="00161BE1" w:rsidRDefault="00161BE1" w:rsidP="007D143F">
            <w:pPr>
              <w:jc w:val="center"/>
            </w:pPr>
          </w:p>
        </w:tc>
      </w:tr>
      <w:tr w:rsidR="00161BE1" w:rsidRPr="00EF1950" w14:paraId="4AD136F3" w14:textId="77777777" w:rsidTr="000D7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715EFC" w14:textId="77777777" w:rsidR="00161BE1" w:rsidRPr="009C78FE" w:rsidRDefault="00161BE1" w:rsidP="000D7497">
            <w:pPr>
              <w:jc w:val="center"/>
              <w:rPr>
                <w:b/>
                <w:sz w:val="28"/>
                <w:szCs w:val="28"/>
              </w:rPr>
            </w:pPr>
            <w:r w:rsidRPr="009C78FE">
              <w:rPr>
                <w:b/>
                <w:sz w:val="28"/>
                <w:szCs w:val="28"/>
              </w:rPr>
              <w:t>OB Hemorrhage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55A9AF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5B8AFF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F02C2E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or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DBCEDB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9B81D9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161BE1" w:rsidRPr="00EF1950" w14:paraId="19E9DE56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5EF4D" w14:textId="77777777" w:rsidR="00161BE1" w:rsidRPr="00953EAA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</w:t>
            </w:r>
            <w:r w:rsidR="00161BE1">
              <w:rPr>
                <w:sz w:val="20"/>
                <w:szCs w:val="20"/>
              </w:rPr>
              <w:t>able to identify the signs and symptoms associated with a patient experiencing hemorrhage.</w:t>
            </w:r>
          </w:p>
          <w:p w14:paraId="4B2A53CF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DE093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339E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00C22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E525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8985B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4949FF46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3C0345B6" w14:textId="77777777" w:rsidR="00161BE1" w:rsidRPr="00953EAA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knew</w:t>
            </w:r>
            <w:r w:rsidR="00161BE1">
              <w:rPr>
                <w:sz w:val="20"/>
                <w:szCs w:val="20"/>
              </w:rPr>
              <w:t xml:space="preserve"> how to manage an OB patient experiencing hemorrhage and the correct pharmacologic agents to consider for treatment including implementation of a massive transfusion protocol. </w:t>
            </w:r>
          </w:p>
          <w:p w14:paraId="649620FF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B438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8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DD32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A81F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88C1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2780E3A0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36D2EBE2" w14:textId="77777777" w:rsidR="00161BE1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felt </w:t>
            </w:r>
            <w:r w:rsidR="00161BE1">
              <w:rPr>
                <w:sz w:val="20"/>
                <w:szCs w:val="20"/>
              </w:rPr>
              <w:t>confident in my ability to quantify blood loss.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1391" w14:textId="77777777" w:rsidR="00161BE1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930C" w14:textId="77777777" w:rsidR="00161BE1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E004" w14:textId="77777777" w:rsidR="00161BE1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DD30" w14:textId="77777777" w:rsidR="00161BE1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3BD9" w14:textId="77777777" w:rsidR="00161BE1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315517BB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16A94B44" w14:textId="77777777" w:rsidR="00161BE1" w:rsidRPr="00EF1950" w:rsidRDefault="00161BE1" w:rsidP="007D143F">
            <w:pPr>
              <w:rPr>
                <w:sz w:val="20"/>
                <w:szCs w:val="20"/>
              </w:rPr>
            </w:pPr>
            <w:r w:rsidRPr="00EF1950">
              <w:rPr>
                <w:sz w:val="20"/>
                <w:szCs w:val="20"/>
              </w:rPr>
              <w:t>This simulation was helpful and effective.</w:t>
            </w:r>
          </w:p>
          <w:p w14:paraId="77B936E2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6B5F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EB4F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20B2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353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5B3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4214ADF3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287C2BDD" w14:textId="77777777" w:rsidR="006E411C" w:rsidRDefault="006E411C" w:rsidP="006E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simulation was relevant to my development as a nurse anesthetist.</w:t>
            </w:r>
          </w:p>
          <w:p w14:paraId="3EAB8956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901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B91E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89EA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C3EE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46D8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14:paraId="6755F4DD" w14:textId="77777777" w:rsidTr="0016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2292E" w14:textId="77777777" w:rsidR="00161BE1" w:rsidRDefault="00161BE1" w:rsidP="007D143F">
            <w:pPr>
              <w:rPr>
                <w:sz w:val="20"/>
                <w:szCs w:val="20"/>
              </w:rPr>
            </w:pPr>
            <w:r w:rsidRPr="006A7469">
              <w:rPr>
                <w:sz w:val="20"/>
                <w:szCs w:val="20"/>
              </w:rPr>
              <w:t>Would you recommend this simulation for future students?</w:t>
            </w:r>
          </w:p>
          <w:p w14:paraId="06D2A4C1" w14:textId="77777777" w:rsidR="00161BE1" w:rsidRDefault="00161BE1" w:rsidP="007D143F"/>
          <w:p w14:paraId="5A0727D3" w14:textId="77777777" w:rsidR="00161BE1" w:rsidRDefault="00161BE1" w:rsidP="007D143F"/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ADD4" w14:textId="77777777" w:rsidR="00161BE1" w:rsidRPr="006E319B" w:rsidRDefault="00161BE1" w:rsidP="007D143F">
            <w:pPr>
              <w:jc w:val="center"/>
              <w:rPr>
                <w:sz w:val="20"/>
                <w:szCs w:val="20"/>
              </w:rPr>
            </w:pPr>
          </w:p>
          <w:p w14:paraId="260C989A" w14:textId="77777777" w:rsidR="00161BE1" w:rsidRPr="006E319B" w:rsidRDefault="00161BE1" w:rsidP="007D1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705B7" w14:textId="77777777" w:rsidR="00161BE1" w:rsidRPr="006E319B" w:rsidRDefault="006E319B" w:rsidP="007D143F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Yes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3190B" w14:textId="77777777" w:rsidR="00161BE1" w:rsidRPr="006E319B" w:rsidRDefault="00161BE1" w:rsidP="007D1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4937E" w14:textId="77777777" w:rsidR="00161BE1" w:rsidRPr="006E319B" w:rsidRDefault="006E319B" w:rsidP="007D143F">
            <w:pPr>
              <w:jc w:val="center"/>
              <w:rPr>
                <w:sz w:val="20"/>
                <w:szCs w:val="20"/>
              </w:rPr>
            </w:pPr>
            <w:r w:rsidRPr="006E319B">
              <w:rPr>
                <w:sz w:val="20"/>
                <w:szCs w:val="20"/>
              </w:rPr>
              <w:t>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AE9BD" w14:textId="77777777" w:rsidR="00161BE1" w:rsidRDefault="00161BE1" w:rsidP="007D143F">
            <w:pPr>
              <w:jc w:val="center"/>
            </w:pPr>
          </w:p>
        </w:tc>
      </w:tr>
      <w:tr w:rsidR="00161BE1" w:rsidRPr="00EF1950" w14:paraId="6BAAC2CB" w14:textId="77777777" w:rsidTr="000D7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9FBBBE" w14:textId="77777777" w:rsidR="00161BE1" w:rsidRPr="009C78FE" w:rsidRDefault="00161BE1" w:rsidP="000D7497">
            <w:pPr>
              <w:jc w:val="center"/>
              <w:rPr>
                <w:b/>
                <w:sz w:val="28"/>
                <w:szCs w:val="28"/>
              </w:rPr>
            </w:pPr>
            <w:r w:rsidRPr="009C78FE">
              <w:rPr>
                <w:b/>
                <w:sz w:val="28"/>
                <w:szCs w:val="28"/>
              </w:rPr>
              <w:lastRenderedPageBreak/>
              <w:t>SRNA Bootcamp 2018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F252B8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5C4FDB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707DDE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or Disagree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998A7B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292EA" w14:textId="77777777" w:rsidR="00161BE1" w:rsidRPr="00EF1950" w:rsidRDefault="00161BE1" w:rsidP="000D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161BE1" w:rsidRPr="00EF1950" w14:paraId="2D58B842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FD0E6" w14:textId="77777777" w:rsidR="00161BE1" w:rsidRPr="00953EAA" w:rsidRDefault="006E411C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boot-camp </w:t>
            </w:r>
            <w:r w:rsidR="00161BE1">
              <w:rPr>
                <w:sz w:val="20"/>
                <w:szCs w:val="20"/>
              </w:rPr>
              <w:t>helped me feel more prepared to start my clinical rotation at OSF.</w:t>
            </w:r>
          </w:p>
          <w:p w14:paraId="40FDB171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D0421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45C27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B008CE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E8900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A8763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BE1" w:rsidRPr="00EF1950" w14:paraId="77BD8ADA" w14:textId="77777777" w:rsidTr="00DE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14:paraId="3FA186E8" w14:textId="77777777" w:rsidR="00161BE1" w:rsidRDefault="00161BE1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less stressed/ anxious starting clinical at OSF after completing the SRNA boot-camp.</w:t>
            </w:r>
          </w:p>
          <w:p w14:paraId="32C13E56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2ABB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1856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4AE6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211D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1AEB" w14:textId="77777777" w:rsidR="00161BE1" w:rsidRPr="00EF1950" w:rsidRDefault="00161BE1" w:rsidP="00DE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TableGrid1"/>
        <w:tblW w:w="11054" w:type="dxa"/>
        <w:tblInd w:w="-116" w:type="dxa"/>
        <w:tblLook w:val="04A0" w:firstRow="1" w:lastRow="0" w:firstColumn="1" w:lastColumn="0" w:noHBand="0" w:noVBand="1"/>
      </w:tblPr>
      <w:tblGrid>
        <w:gridCol w:w="11054"/>
      </w:tblGrid>
      <w:tr w:rsidR="00161BE1" w:rsidRPr="00EF1950" w14:paraId="219CBE75" w14:textId="77777777" w:rsidTr="007D143F">
        <w:trPr>
          <w:trHeight w:val="1754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B319" w14:textId="77777777" w:rsidR="00161BE1" w:rsidRDefault="00161BE1" w:rsidP="007D143F">
            <w:pPr>
              <w:rPr>
                <w:sz w:val="20"/>
                <w:szCs w:val="20"/>
              </w:rPr>
            </w:pPr>
          </w:p>
          <w:p w14:paraId="26D7A11F" w14:textId="77777777" w:rsidR="00161BE1" w:rsidRDefault="00161BE1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2-3 things that you most enjoyed about the Simulation Day. </w:t>
            </w:r>
          </w:p>
          <w:p w14:paraId="394CF056" w14:textId="77777777" w:rsidR="00161BE1" w:rsidRDefault="00161BE1" w:rsidP="007D143F">
            <w:pPr>
              <w:rPr>
                <w:sz w:val="20"/>
                <w:szCs w:val="20"/>
              </w:rPr>
            </w:pPr>
          </w:p>
          <w:p w14:paraId="57ACF76C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</w:tr>
      <w:tr w:rsidR="00161BE1" w:rsidRPr="00EF1950" w14:paraId="133676E2" w14:textId="77777777" w:rsidTr="007D143F">
        <w:trPr>
          <w:trHeight w:val="268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4847" w14:textId="77777777" w:rsidR="00161BE1" w:rsidRDefault="00161BE1" w:rsidP="007D143F">
            <w:pPr>
              <w:rPr>
                <w:sz w:val="20"/>
                <w:szCs w:val="20"/>
              </w:rPr>
            </w:pPr>
          </w:p>
          <w:p w14:paraId="513880FE" w14:textId="77777777" w:rsidR="00161BE1" w:rsidRDefault="00161BE1" w:rsidP="007D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Overall, what are your suggestions for improvement of the boot-camp in the future? </w:t>
            </w:r>
          </w:p>
          <w:p w14:paraId="7FB968C3" w14:textId="77777777" w:rsidR="00161BE1" w:rsidRDefault="00161BE1" w:rsidP="007D143F">
            <w:pPr>
              <w:rPr>
                <w:sz w:val="20"/>
                <w:szCs w:val="20"/>
              </w:rPr>
            </w:pPr>
          </w:p>
          <w:p w14:paraId="06F4EE8A" w14:textId="77777777" w:rsidR="00161BE1" w:rsidRDefault="00161BE1" w:rsidP="007D143F">
            <w:pPr>
              <w:rPr>
                <w:sz w:val="20"/>
                <w:szCs w:val="20"/>
              </w:rPr>
            </w:pPr>
          </w:p>
          <w:p w14:paraId="7D6FD49C" w14:textId="77777777" w:rsidR="00161BE1" w:rsidRDefault="00161BE1" w:rsidP="007D143F">
            <w:pPr>
              <w:rPr>
                <w:sz w:val="20"/>
                <w:szCs w:val="20"/>
              </w:rPr>
            </w:pPr>
          </w:p>
          <w:p w14:paraId="463C5284" w14:textId="77777777" w:rsidR="00161BE1" w:rsidRPr="00EF1950" w:rsidRDefault="00161BE1" w:rsidP="007D143F">
            <w:pPr>
              <w:rPr>
                <w:sz w:val="20"/>
                <w:szCs w:val="20"/>
              </w:rPr>
            </w:pPr>
          </w:p>
        </w:tc>
      </w:tr>
    </w:tbl>
    <w:p w14:paraId="2B7B8947" w14:textId="77777777" w:rsidR="00B348D7" w:rsidRDefault="003A2D32"/>
    <w:sectPr w:rsidR="00B348D7" w:rsidSect="00161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E1"/>
    <w:rsid w:val="000D7497"/>
    <w:rsid w:val="00161BE1"/>
    <w:rsid w:val="00333592"/>
    <w:rsid w:val="003A2D32"/>
    <w:rsid w:val="003D01D4"/>
    <w:rsid w:val="003D2543"/>
    <w:rsid w:val="00602F6E"/>
    <w:rsid w:val="006E319B"/>
    <w:rsid w:val="006E411C"/>
    <w:rsid w:val="00836FEC"/>
    <w:rsid w:val="0092388E"/>
    <w:rsid w:val="00A45E9A"/>
    <w:rsid w:val="00AB5E6D"/>
    <w:rsid w:val="00BC1E62"/>
    <w:rsid w:val="00CE74A6"/>
    <w:rsid w:val="00DA603A"/>
    <w:rsid w:val="00DE4551"/>
    <w:rsid w:val="00E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4C92"/>
  <w15:chartTrackingRefBased/>
  <w15:docId w15:val="{AB1D652E-CFDD-9E41-8198-65243C94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Klaus</dc:creator>
  <cp:keywords/>
  <dc:description/>
  <cp:lastModifiedBy>Carly Rambo</cp:lastModifiedBy>
  <cp:revision>2</cp:revision>
  <cp:lastPrinted>2018-04-07T22:53:00Z</cp:lastPrinted>
  <dcterms:created xsi:type="dcterms:W3CDTF">2018-09-29T15:22:00Z</dcterms:created>
  <dcterms:modified xsi:type="dcterms:W3CDTF">2018-09-29T15:22:00Z</dcterms:modified>
</cp:coreProperties>
</file>